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10" w:rsidRDefault="003A2DFD">
      <w:pPr>
        <w:ind w:firstLineChars="400" w:firstLine="964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中南大学商学院</w:t>
      </w:r>
      <w:r>
        <w:rPr>
          <w:rFonts w:hint="eastAsia"/>
          <w:b/>
          <w:color w:val="FF0000"/>
          <w:sz w:val="24"/>
        </w:rPr>
        <w:t>金融学</w:t>
      </w:r>
      <w:r>
        <w:rPr>
          <w:rFonts w:hint="eastAsia"/>
          <w:b/>
          <w:color w:val="FF0000"/>
          <w:sz w:val="24"/>
        </w:rPr>
        <w:t>系</w:t>
      </w:r>
      <w:r w:rsidR="00155652">
        <w:rPr>
          <w:rFonts w:hint="eastAsia"/>
          <w:b/>
          <w:color w:val="FF0000"/>
          <w:sz w:val="24"/>
        </w:rPr>
        <w:t>专业硕士学位</w:t>
      </w:r>
      <w:r>
        <w:rPr>
          <w:rFonts w:hint="eastAsia"/>
          <w:b/>
          <w:color w:val="FF0000"/>
          <w:sz w:val="24"/>
        </w:rPr>
        <w:t>论文答辩信息公示表</w:t>
      </w:r>
      <w:bookmarkStart w:id="0" w:name="_GoBack"/>
      <w:bookmarkEnd w:id="0"/>
    </w:p>
    <w:p w:rsidR="00B25F10" w:rsidRDefault="00B25F10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22"/>
          <w:szCs w:val="22"/>
        </w:rPr>
      </w:pPr>
    </w:p>
    <w:tbl>
      <w:tblPr>
        <w:tblW w:w="104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"/>
        <w:gridCol w:w="820"/>
        <w:gridCol w:w="1370"/>
        <w:gridCol w:w="900"/>
        <w:gridCol w:w="780"/>
        <w:gridCol w:w="2477"/>
        <w:gridCol w:w="2626"/>
        <w:gridCol w:w="946"/>
      </w:tblGrid>
      <w:tr w:rsidR="00B25F10">
        <w:trPr>
          <w:trHeight w:val="6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答辩人姓名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时间、地点</w:t>
            </w:r>
          </w:p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答辩委员会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组成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论文评阅人</w:t>
            </w:r>
          </w:p>
        </w:tc>
      </w:tr>
      <w:tr w:rsidR="00B25F10">
        <w:trPr>
          <w:trHeight w:val="54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会计硕士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岳意定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T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集团财务风险评价与控制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日（周六）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上午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8:00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管理楼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220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答辩主席：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罗孝玲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委员：盛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虎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杨怀东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叠峰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委员：张少球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高级会计师（中兴华会计师事务所，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13755190128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秘书：徐雅华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讲师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13135960806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罗、张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张斯维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会计硕士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岳意定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湖南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X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县城投公司财务诊断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盛、张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君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会计硕士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吴庆田</w:t>
            </w:r>
            <w:proofErr w:type="gram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普惠金融视角下的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P2P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网贷平台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的微观综合绩效评价——以宜人贷公司为例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杨、张</w:t>
            </w:r>
          </w:p>
        </w:tc>
      </w:tr>
      <w:tr w:rsidR="00B25F10">
        <w:trPr>
          <w:trHeight w:val="76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岳意定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安庆地区农户小额信贷保证保险方案设计</w:t>
            </w: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、张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周彦俊雄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邓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超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上市公司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IPO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业绩变脸的原因及治理研究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日（周六）</w:t>
            </w:r>
          </w:p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上午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8:00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管理楼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305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答辩主席：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吴庆田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委员：周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明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委员：田美玉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委员：杨艳军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洪晖元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高级经济师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（湖南省工行：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13574173666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秘书：朱宁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讲师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13808411132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吴、洪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黄义凯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邓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超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新形势下长沙银行小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微企业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信贷风险管理研究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周、洪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邹红盈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邓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超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华融湘江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银行国际业务发展的提升路径研究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田、洪</w:t>
            </w:r>
          </w:p>
        </w:tc>
      </w:tr>
      <w:tr w:rsidR="00B25F10">
        <w:trPr>
          <w:trHeight w:val="84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余真真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胡军华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资源型企业跨国并购绩效分析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以中金岭南为例</w:t>
            </w: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杨、洪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向睿雯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杨怀东</w:t>
            </w:r>
            <w:proofErr w:type="gram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华夏银行经营效率提升策略研究——基于全要素生产率分解测算的分析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日（周六）</w:t>
            </w:r>
          </w:p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上午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8:00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管理楼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415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答辩主席：岳意定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宪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研究员（本校）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委员：陈建中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委员：郑海元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雷雨林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高级经济师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（湖南省工行：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13975887522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秘书：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黎璞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讲师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13975134522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岳、雷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周灿耀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杨怀东</w:t>
            </w:r>
            <w:proofErr w:type="gramEnd"/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中国工商银行湖南省分行普惠金融经营战略研究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陈宪、雷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文凤华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安通物流借壳上市案例研究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陈建中、雷</w:t>
            </w:r>
          </w:p>
        </w:tc>
      </w:tr>
      <w:tr w:rsidR="00B25F10">
        <w:trPr>
          <w:trHeight w:val="73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文凤华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KP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证券公司资产管理业务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发展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研究</w:t>
            </w: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郑、雷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田睿智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盛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虎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健合集团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跨境并购</w:t>
            </w:r>
            <w:proofErr w:type="spell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Swisse</w:t>
            </w:r>
            <w:proofErr w:type="spell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的绩效评价研究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日（周六）</w:t>
            </w:r>
          </w:p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下午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2:30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管理楼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220</w:t>
            </w:r>
          </w:p>
          <w:p w:rsidR="00B25F10" w:rsidRDefault="003A2DFD">
            <w:pPr>
              <w:widowControl/>
              <w:ind w:firstLineChars="100" w:firstLine="1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答辩主席：</w:t>
            </w:r>
            <w:r>
              <w:rPr>
                <w:rFonts w:ascii="宋体" w:eastAsia="宋体" w:hAnsi="宋体" w:cs="宋体"/>
                <w:sz w:val="16"/>
                <w:szCs w:val="16"/>
              </w:rPr>
              <w:t>饶育蕾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委员：郑海元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杨怀东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委员：陈建中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副教授（本校）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委员：张少球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高级会计师（中兴华会计师事务所，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13755190128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</w:p>
          <w:p w:rsidR="00B25F10" w:rsidRDefault="003A2DFD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秘书：徐雅华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讲师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13135960806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饶、张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李海涛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宪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诚资产管理公司智能催收方案研究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郑、张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简崑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金融硕士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金发奇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比亚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股份有限公司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投资价值分析</w:t>
            </w:r>
          </w:p>
        </w:tc>
        <w:tc>
          <w:tcPr>
            <w:tcW w:w="2626" w:type="dxa"/>
            <w:vMerge/>
            <w:tcBorders>
              <w:left w:val="nil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杨、张</w:t>
            </w:r>
          </w:p>
        </w:tc>
      </w:tr>
      <w:tr w:rsidR="00B25F1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史柱锋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151612075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国际商务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平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10" w:rsidRDefault="003A2DF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中国绿色债券境外发行的路径选择与影响因素研究</w:t>
            </w: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5F10" w:rsidRDefault="00B25F1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10" w:rsidRDefault="003A2DF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陈、张</w:t>
            </w:r>
          </w:p>
        </w:tc>
      </w:tr>
    </w:tbl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b/>
          <w:bCs/>
          <w:kern w:val="0"/>
          <w:sz w:val="24"/>
        </w:rPr>
        <w:t>答辩学生注意事项：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lastRenderedPageBreak/>
        <w:t>1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答辩前，</w:t>
      </w:r>
      <w:r>
        <w:rPr>
          <w:rFonts w:ascii="楷体" w:eastAsia="华文中宋" w:hAnsi="楷体" w:cs="楷体" w:hint="eastAsia"/>
          <w:kern w:val="0"/>
          <w:sz w:val="24"/>
        </w:rPr>
        <w:t>请</w:t>
      </w:r>
      <w:r>
        <w:rPr>
          <w:rFonts w:ascii="楷体" w:eastAsia="华文中宋" w:hAnsi="楷体" w:cs="楷体" w:hint="eastAsia"/>
          <w:kern w:val="0"/>
          <w:sz w:val="24"/>
        </w:rPr>
        <w:t>按匿名评审意见修改论文，并简装论文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6</w:t>
      </w:r>
      <w:r>
        <w:rPr>
          <w:rFonts w:ascii="楷体" w:eastAsia="华文中宋" w:hAnsi="楷体" w:cs="楷体" w:hint="eastAsia"/>
          <w:b/>
          <w:kern w:val="0"/>
          <w:sz w:val="24"/>
        </w:rPr>
        <w:t>份</w:t>
      </w:r>
      <w:r>
        <w:rPr>
          <w:rFonts w:ascii="楷体" w:eastAsia="华文中宋" w:hAnsi="楷体" w:cs="楷体" w:hint="eastAsia"/>
          <w:kern w:val="0"/>
          <w:sz w:val="24"/>
        </w:rPr>
        <w:t>。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提交一份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个人简历</w:t>
      </w:r>
      <w:proofErr w:type="gramStart"/>
      <w:r>
        <w:rPr>
          <w:rFonts w:ascii="楷体" w:eastAsia="华文中宋" w:hAnsi="楷体" w:cs="楷体" w:hint="eastAsia"/>
          <w:b/>
          <w:bCs/>
          <w:kern w:val="0"/>
          <w:sz w:val="24"/>
        </w:rPr>
        <w:t>给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指导</w:t>
      </w:r>
      <w:proofErr w:type="gramEnd"/>
      <w:r>
        <w:rPr>
          <w:rFonts w:ascii="楷体" w:eastAsia="华文中宋" w:hAnsi="楷体" w:cs="楷体" w:hint="eastAsia"/>
          <w:b/>
          <w:bCs/>
          <w:kern w:val="0"/>
          <w:sz w:val="24"/>
        </w:rPr>
        <w:t>老师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，同时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请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指导老师到答辩现场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介绍答辩学生的基本情况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2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答辩前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一周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，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请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将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简装好的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6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份论文分送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4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位答辩委员、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1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位企业专家及答辩秘书，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评阅书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2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份分送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评阅人。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提醒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企业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专家在评阅书上加盖单位公章。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3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制作答辩投影稿</w:t>
      </w:r>
      <w:r>
        <w:rPr>
          <w:rFonts w:ascii="楷体" w:eastAsia="华文中宋" w:hAnsi="楷体" w:cs="楷体" w:hint="eastAsia"/>
          <w:kern w:val="0"/>
          <w:sz w:val="24"/>
        </w:rPr>
        <w:t>(</w:t>
      </w:r>
      <w:proofErr w:type="spellStart"/>
      <w:r>
        <w:rPr>
          <w:rFonts w:ascii="楷体" w:eastAsia="华文中宋" w:hAnsi="楷体" w:cs="楷体" w:hint="eastAsia"/>
          <w:kern w:val="0"/>
          <w:sz w:val="24"/>
        </w:rPr>
        <w:t>ppt</w:t>
      </w:r>
      <w:proofErr w:type="spellEnd"/>
      <w:r>
        <w:rPr>
          <w:rFonts w:ascii="楷体" w:eastAsia="华文中宋" w:hAnsi="楷体" w:cs="楷体" w:hint="eastAsia"/>
          <w:kern w:val="0"/>
          <w:sz w:val="24"/>
        </w:rPr>
        <w:t>)</w:t>
      </w:r>
      <w:r>
        <w:rPr>
          <w:rFonts w:ascii="楷体" w:eastAsia="华文中宋" w:hAnsi="楷体" w:cs="楷体" w:hint="eastAsia"/>
          <w:kern w:val="0"/>
          <w:sz w:val="24"/>
        </w:rPr>
        <w:t>，要求重点突出、简明扼要、清晰美观、对比度大。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4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请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提</w:t>
      </w:r>
      <w:r>
        <w:rPr>
          <w:rFonts w:ascii="楷体" w:eastAsia="华文中宋" w:hAnsi="楷体" w:cs="楷体" w:hint="eastAsia"/>
          <w:b/>
          <w:kern w:val="0"/>
          <w:sz w:val="24"/>
        </w:rPr>
        <w:t>前</w:t>
      </w:r>
      <w:r>
        <w:rPr>
          <w:rFonts w:ascii="楷体" w:eastAsia="华文中宋" w:hAnsi="楷体" w:cs="楷体" w:hint="eastAsia"/>
          <w:b/>
          <w:kern w:val="0"/>
          <w:sz w:val="24"/>
        </w:rPr>
        <w:t>30</w:t>
      </w:r>
      <w:r>
        <w:rPr>
          <w:rFonts w:ascii="楷体" w:eastAsia="华文中宋" w:hAnsi="楷体" w:cs="楷体" w:hint="eastAsia"/>
          <w:b/>
          <w:kern w:val="0"/>
          <w:sz w:val="24"/>
        </w:rPr>
        <w:t>分钟到</w:t>
      </w:r>
      <w:r>
        <w:rPr>
          <w:rFonts w:ascii="楷体" w:eastAsia="华文中宋" w:hAnsi="楷体" w:cs="楷体" w:hint="eastAsia"/>
          <w:b/>
          <w:kern w:val="0"/>
          <w:sz w:val="24"/>
        </w:rPr>
        <w:t>达答辩现</w:t>
      </w:r>
      <w:r>
        <w:rPr>
          <w:rFonts w:ascii="楷体" w:eastAsia="华文中宋" w:hAnsi="楷体" w:cs="楷体" w:hint="eastAsia"/>
          <w:b/>
          <w:kern w:val="0"/>
          <w:sz w:val="24"/>
        </w:rPr>
        <w:t>场</w:t>
      </w:r>
      <w:r>
        <w:rPr>
          <w:rFonts w:ascii="楷体" w:eastAsia="华文中宋" w:hAnsi="楷体" w:cs="楷体" w:hint="eastAsia"/>
          <w:kern w:val="0"/>
          <w:sz w:val="24"/>
        </w:rPr>
        <w:t>，安装和调试</w:t>
      </w:r>
      <w:r>
        <w:rPr>
          <w:rFonts w:ascii="楷体" w:eastAsia="华文中宋" w:hAnsi="楷体" w:cs="楷体" w:hint="eastAsia"/>
          <w:kern w:val="0"/>
          <w:sz w:val="24"/>
        </w:rPr>
        <w:t>好</w:t>
      </w:r>
      <w:r>
        <w:rPr>
          <w:rFonts w:ascii="楷体" w:eastAsia="华文中宋" w:hAnsi="楷体" w:cs="楷体" w:hint="eastAsia"/>
          <w:kern w:val="0"/>
          <w:sz w:val="24"/>
        </w:rPr>
        <w:t>答辩投影稿</w:t>
      </w:r>
      <w:r>
        <w:rPr>
          <w:rFonts w:ascii="楷体" w:eastAsia="华文中宋" w:hAnsi="楷体" w:cs="楷体" w:hint="eastAsia"/>
          <w:kern w:val="0"/>
          <w:sz w:val="24"/>
        </w:rPr>
        <w:t>，</w:t>
      </w:r>
      <w:r>
        <w:rPr>
          <w:rFonts w:ascii="楷体" w:eastAsia="华文中宋" w:hAnsi="楷体" w:cs="楷体" w:hint="eastAsia"/>
          <w:kern w:val="0"/>
          <w:sz w:val="24"/>
        </w:rPr>
        <w:t>全程参加答辩会。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b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5.</w:t>
      </w:r>
      <w:r>
        <w:rPr>
          <w:rFonts w:ascii="楷体" w:eastAsia="华文中宋" w:hAnsi="楷体" w:cs="楷体" w:hint="eastAsia"/>
          <w:kern w:val="0"/>
          <w:sz w:val="24"/>
        </w:rPr>
        <w:t>报告学位论文主要内容至少</w:t>
      </w:r>
      <w:r>
        <w:rPr>
          <w:rFonts w:ascii="楷体" w:eastAsia="华文中宋" w:hAnsi="楷体" w:cs="楷体" w:hint="eastAsia"/>
          <w:b/>
          <w:kern w:val="0"/>
          <w:sz w:val="24"/>
        </w:rPr>
        <w:t>30</w:t>
      </w:r>
      <w:r>
        <w:rPr>
          <w:rFonts w:ascii="楷体" w:eastAsia="华文中宋" w:hAnsi="楷体" w:cs="楷体" w:hint="eastAsia"/>
          <w:b/>
          <w:kern w:val="0"/>
          <w:sz w:val="24"/>
        </w:rPr>
        <w:t>分钟</w:t>
      </w:r>
      <w:r>
        <w:rPr>
          <w:rFonts w:ascii="楷体" w:eastAsia="华文中宋" w:hAnsi="楷体" w:cs="楷体" w:hint="eastAsia"/>
          <w:b/>
          <w:kern w:val="0"/>
          <w:sz w:val="24"/>
        </w:rPr>
        <w:t>，</w:t>
      </w:r>
      <w:r>
        <w:rPr>
          <w:rFonts w:ascii="楷体" w:eastAsia="华文中宋" w:hAnsi="楷体" w:cs="楷体" w:hint="eastAsia"/>
          <w:b/>
          <w:kern w:val="0"/>
          <w:sz w:val="24"/>
        </w:rPr>
        <w:t>学</w:t>
      </w:r>
      <w:r>
        <w:rPr>
          <w:rFonts w:ascii="楷体" w:eastAsia="华文中宋" w:hAnsi="楷体" w:cs="楷体" w:hint="eastAsia"/>
          <w:b/>
          <w:kern w:val="0"/>
          <w:sz w:val="24"/>
        </w:rPr>
        <w:t>生</w:t>
      </w:r>
      <w:r>
        <w:rPr>
          <w:rFonts w:ascii="楷体" w:eastAsia="华文中宋" w:hAnsi="楷体" w:cs="楷体" w:hint="eastAsia"/>
          <w:b/>
          <w:kern w:val="0"/>
          <w:sz w:val="24"/>
        </w:rPr>
        <w:t>须向答辩委员会报告针对匿名评审意见对论文进行修改的情况。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6.</w:t>
      </w:r>
      <w:r>
        <w:rPr>
          <w:rFonts w:ascii="楷体" w:eastAsia="华文中宋" w:hAnsi="楷体" w:cs="楷体" w:hint="eastAsia"/>
          <w:kern w:val="0"/>
          <w:sz w:val="24"/>
        </w:rPr>
        <w:t>答辩会后，按答辩委员会的意见修改论文，并精装论文。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7.</w:t>
      </w:r>
      <w:r>
        <w:rPr>
          <w:rFonts w:ascii="楷体" w:eastAsia="华文中宋" w:hAnsi="楷体" w:cs="楷体" w:hint="eastAsia"/>
          <w:kern w:val="0"/>
          <w:sz w:val="24"/>
        </w:rPr>
        <w:t>在规定日期之内交付各种材料、复印件、照片等给</w:t>
      </w:r>
      <w:proofErr w:type="gramStart"/>
      <w:r>
        <w:rPr>
          <w:rFonts w:ascii="楷体" w:eastAsia="华文中宋" w:hAnsi="楷体" w:cs="楷体" w:hint="eastAsia"/>
          <w:kern w:val="0"/>
          <w:sz w:val="24"/>
        </w:rPr>
        <w:t>答辩组</w:t>
      </w:r>
      <w:proofErr w:type="gramEnd"/>
      <w:r>
        <w:rPr>
          <w:rFonts w:ascii="楷体" w:eastAsia="华文中宋" w:hAnsi="楷体" w:cs="楷体" w:hint="eastAsia"/>
          <w:kern w:val="0"/>
          <w:sz w:val="24"/>
        </w:rPr>
        <w:t>秘书。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b/>
          <w:bCs/>
          <w:kern w:val="0"/>
          <w:sz w:val="24"/>
        </w:rPr>
        <w:t>8.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答辩成绩评定为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D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等级学位论文，其论文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须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在规定期限内进行修改，修改后的学位论文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须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提交学院学位</w:t>
      </w:r>
      <w:proofErr w:type="gramStart"/>
      <w:r>
        <w:rPr>
          <w:rFonts w:ascii="楷体" w:eastAsia="华文中宋" w:hAnsi="楷体" w:cs="楷体" w:hint="eastAsia"/>
          <w:b/>
          <w:bCs/>
          <w:kern w:val="0"/>
          <w:sz w:val="24"/>
        </w:rPr>
        <w:t>评定分</w:t>
      </w:r>
      <w:proofErr w:type="gramEnd"/>
      <w:r>
        <w:rPr>
          <w:rFonts w:ascii="楷体" w:eastAsia="华文中宋" w:hAnsi="楷体" w:cs="楷体" w:hint="eastAsia"/>
          <w:b/>
          <w:bCs/>
          <w:kern w:val="0"/>
          <w:sz w:val="24"/>
        </w:rPr>
        <w:t>委员会审核、评审和表决。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b/>
          <w:bCs/>
          <w:kern w:val="0"/>
          <w:sz w:val="24"/>
        </w:rPr>
        <w:t>指导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老</w:t>
      </w:r>
      <w:r>
        <w:rPr>
          <w:rFonts w:ascii="楷体" w:eastAsia="华文中宋" w:hAnsi="楷体" w:cs="楷体" w:hint="eastAsia"/>
          <w:b/>
          <w:bCs/>
          <w:kern w:val="0"/>
          <w:sz w:val="24"/>
        </w:rPr>
        <w:t>师职责：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1.</w:t>
      </w:r>
      <w:r>
        <w:rPr>
          <w:rFonts w:ascii="楷体" w:eastAsia="华文中宋" w:hAnsi="楷体" w:cs="楷体" w:hint="eastAsia"/>
          <w:kern w:val="0"/>
          <w:sz w:val="24"/>
        </w:rPr>
        <w:t>请</w:t>
      </w:r>
      <w:r>
        <w:rPr>
          <w:rFonts w:ascii="楷体" w:eastAsia="华文中宋" w:hAnsi="楷体" w:cs="楷体" w:hint="eastAsia"/>
          <w:kern w:val="0"/>
          <w:sz w:val="24"/>
        </w:rPr>
        <w:t>指导老师</w:t>
      </w:r>
      <w:r>
        <w:rPr>
          <w:rFonts w:ascii="楷体" w:eastAsia="华文中宋" w:hAnsi="楷体" w:cs="楷体" w:hint="eastAsia"/>
          <w:kern w:val="0"/>
          <w:sz w:val="24"/>
        </w:rPr>
        <w:t>将答辩安排通知到</w:t>
      </w:r>
      <w:r>
        <w:rPr>
          <w:rFonts w:ascii="楷体" w:eastAsia="华文中宋" w:hAnsi="楷体" w:cs="楷体" w:hint="eastAsia"/>
          <w:kern w:val="0"/>
          <w:sz w:val="24"/>
        </w:rPr>
        <w:t>答辩学生</w:t>
      </w:r>
      <w:r>
        <w:rPr>
          <w:rFonts w:ascii="楷体" w:eastAsia="华文中宋" w:hAnsi="楷体" w:cs="楷体" w:hint="eastAsia"/>
          <w:kern w:val="0"/>
          <w:sz w:val="24"/>
        </w:rPr>
        <w:t>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2.</w:t>
      </w:r>
      <w:r>
        <w:rPr>
          <w:rFonts w:ascii="楷体" w:eastAsia="华文中宋" w:hAnsi="楷体" w:cs="楷体" w:hint="eastAsia"/>
          <w:kern w:val="0"/>
          <w:sz w:val="24"/>
        </w:rPr>
        <w:t>请指导老师</w:t>
      </w:r>
      <w:r>
        <w:rPr>
          <w:rFonts w:ascii="楷体" w:eastAsia="华文中宋" w:hAnsi="楷体" w:cs="楷体" w:hint="eastAsia"/>
          <w:kern w:val="0"/>
          <w:sz w:val="24"/>
        </w:rPr>
        <w:t>督促学生做好校外专家的接待工作。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3.</w:t>
      </w:r>
      <w:r>
        <w:rPr>
          <w:rFonts w:ascii="楷体" w:eastAsia="华文中宋" w:hAnsi="楷体" w:cs="楷体" w:hint="eastAsia"/>
          <w:kern w:val="0"/>
          <w:sz w:val="24"/>
        </w:rPr>
        <w:t>请指导老师</w:t>
      </w:r>
      <w:r>
        <w:rPr>
          <w:rFonts w:ascii="楷体" w:eastAsia="华文中宋" w:hAnsi="楷体" w:cs="楷体" w:hint="eastAsia"/>
          <w:kern w:val="0"/>
          <w:sz w:val="24"/>
        </w:rPr>
        <w:t>及时完成各种表格的填写和签名。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4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请指导老师</w:t>
      </w:r>
      <w:r>
        <w:rPr>
          <w:rFonts w:ascii="楷体" w:eastAsia="华文中宋" w:hAnsi="楷体" w:cs="楷体" w:hint="eastAsia"/>
          <w:kern w:val="0"/>
          <w:sz w:val="24"/>
        </w:rPr>
        <w:t>到答辩现场介绍答辩</w:t>
      </w:r>
      <w:r>
        <w:rPr>
          <w:rFonts w:ascii="楷体" w:eastAsia="华文中宋" w:hAnsi="楷体" w:cs="楷体" w:hint="eastAsia"/>
          <w:kern w:val="0"/>
          <w:sz w:val="24"/>
        </w:rPr>
        <w:t>学生</w:t>
      </w:r>
      <w:r>
        <w:rPr>
          <w:rFonts w:ascii="楷体" w:eastAsia="华文中宋" w:hAnsi="楷体" w:cs="楷体" w:hint="eastAsia"/>
          <w:kern w:val="0"/>
          <w:sz w:val="24"/>
        </w:rPr>
        <w:t>的基本情况，包括简历、政治思想表现、学习成绩和学位论文工作等。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proofErr w:type="gramStart"/>
      <w:r>
        <w:rPr>
          <w:rFonts w:ascii="楷体" w:eastAsia="华文中宋" w:hAnsi="楷体" w:cs="楷体" w:hint="eastAsia"/>
          <w:b/>
          <w:bCs/>
          <w:kern w:val="0"/>
          <w:sz w:val="24"/>
        </w:rPr>
        <w:t>答辨</w:t>
      </w:r>
      <w:proofErr w:type="gramEnd"/>
      <w:r>
        <w:rPr>
          <w:rFonts w:ascii="楷体" w:eastAsia="华文中宋" w:hAnsi="楷体" w:cs="楷体" w:hint="eastAsia"/>
          <w:b/>
          <w:bCs/>
          <w:kern w:val="0"/>
          <w:sz w:val="24"/>
        </w:rPr>
        <w:t>秘书职责：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1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请</w:t>
      </w:r>
      <w:proofErr w:type="gramStart"/>
      <w:r>
        <w:rPr>
          <w:rFonts w:ascii="楷体" w:eastAsia="华文中宋" w:hAnsi="楷体" w:cs="楷体" w:hint="eastAsia"/>
          <w:kern w:val="0"/>
          <w:sz w:val="24"/>
        </w:rPr>
        <w:t>答辨</w:t>
      </w:r>
      <w:proofErr w:type="gramEnd"/>
      <w:r>
        <w:rPr>
          <w:rFonts w:ascii="楷体" w:eastAsia="华文中宋" w:hAnsi="楷体" w:cs="楷体" w:hint="eastAsia"/>
          <w:kern w:val="0"/>
          <w:sz w:val="24"/>
        </w:rPr>
        <w:t>秘书提前三天</w:t>
      </w:r>
      <w:proofErr w:type="gramStart"/>
      <w:r>
        <w:rPr>
          <w:rFonts w:ascii="楷体" w:eastAsia="华文中宋" w:hAnsi="楷体" w:cs="楷体" w:hint="eastAsia"/>
          <w:kern w:val="0"/>
          <w:sz w:val="24"/>
        </w:rPr>
        <w:t>到专硕办</w:t>
      </w:r>
      <w:proofErr w:type="gramEnd"/>
      <w:r>
        <w:rPr>
          <w:rFonts w:ascii="楷体" w:eastAsia="华文中宋" w:hAnsi="楷体" w:cs="楷体" w:hint="eastAsia"/>
          <w:kern w:val="0"/>
          <w:sz w:val="24"/>
        </w:rPr>
        <w:t>领取相关材料，并了解组织材料的有关规定。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2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请答辩秘书</w:t>
      </w:r>
      <w:r>
        <w:rPr>
          <w:rFonts w:ascii="楷体" w:eastAsia="华文中宋" w:hAnsi="楷体" w:cs="楷体" w:hint="eastAsia"/>
          <w:kern w:val="0"/>
          <w:sz w:val="24"/>
        </w:rPr>
        <w:t>协助答辩委员会主席确保各位</w:t>
      </w:r>
      <w:r>
        <w:rPr>
          <w:rFonts w:ascii="楷体" w:eastAsia="华文中宋" w:hAnsi="楷体" w:cs="楷体" w:hint="eastAsia"/>
          <w:kern w:val="0"/>
          <w:sz w:val="24"/>
        </w:rPr>
        <w:t>答辩委员</w:t>
      </w:r>
      <w:r>
        <w:rPr>
          <w:rFonts w:ascii="楷体" w:eastAsia="华文中宋" w:hAnsi="楷体" w:cs="楷体" w:hint="eastAsia"/>
          <w:kern w:val="0"/>
          <w:sz w:val="24"/>
        </w:rPr>
        <w:t>包括</w:t>
      </w:r>
      <w:r>
        <w:rPr>
          <w:rFonts w:ascii="楷体" w:eastAsia="华文中宋" w:hAnsi="楷体" w:cs="楷体" w:hint="eastAsia"/>
          <w:kern w:val="0"/>
          <w:sz w:val="24"/>
        </w:rPr>
        <w:t>企业</w:t>
      </w:r>
      <w:r>
        <w:rPr>
          <w:rFonts w:ascii="楷体" w:eastAsia="华文中宋" w:hAnsi="楷体" w:cs="楷体" w:hint="eastAsia"/>
          <w:kern w:val="0"/>
          <w:sz w:val="24"/>
        </w:rPr>
        <w:t>专家准时出席。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3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请答辩秘书</w:t>
      </w:r>
      <w:r>
        <w:rPr>
          <w:rFonts w:ascii="楷体" w:eastAsia="华文中宋" w:hAnsi="楷体" w:cs="楷体" w:hint="eastAsia"/>
          <w:kern w:val="0"/>
          <w:sz w:val="24"/>
        </w:rPr>
        <w:t>通知指导老师到答辩</w:t>
      </w:r>
      <w:r>
        <w:rPr>
          <w:rFonts w:ascii="楷体" w:eastAsia="华文中宋" w:hAnsi="楷体" w:cs="楷体" w:hint="eastAsia"/>
          <w:kern w:val="0"/>
          <w:sz w:val="24"/>
        </w:rPr>
        <w:t>现</w:t>
      </w:r>
      <w:r>
        <w:rPr>
          <w:rFonts w:ascii="楷体" w:eastAsia="华文中宋" w:hAnsi="楷体" w:cs="楷体" w:hint="eastAsia"/>
          <w:kern w:val="0"/>
          <w:sz w:val="24"/>
        </w:rPr>
        <w:t>场介绍答辩</w:t>
      </w:r>
      <w:r>
        <w:rPr>
          <w:rFonts w:ascii="楷体" w:eastAsia="华文中宋" w:hAnsi="楷体" w:cs="楷体" w:hint="eastAsia"/>
          <w:kern w:val="0"/>
          <w:sz w:val="24"/>
        </w:rPr>
        <w:t>学生</w:t>
      </w:r>
      <w:r>
        <w:rPr>
          <w:rFonts w:ascii="楷体" w:eastAsia="华文中宋" w:hAnsi="楷体" w:cs="楷体" w:hint="eastAsia"/>
          <w:kern w:val="0"/>
          <w:sz w:val="24"/>
        </w:rPr>
        <w:t>情况。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4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请答辩秘书</w:t>
      </w:r>
      <w:r>
        <w:rPr>
          <w:rFonts w:ascii="楷体" w:eastAsia="华文中宋" w:hAnsi="楷体" w:cs="楷体" w:hint="eastAsia"/>
          <w:kern w:val="0"/>
          <w:sz w:val="24"/>
        </w:rPr>
        <w:t>答辩前到张春源老师处领</w:t>
      </w:r>
      <w:r>
        <w:rPr>
          <w:rFonts w:ascii="楷体" w:eastAsia="华文中宋" w:hAnsi="楷体" w:cs="楷体" w:hint="eastAsia"/>
          <w:kern w:val="0"/>
          <w:sz w:val="24"/>
        </w:rPr>
        <w:t>取</w:t>
      </w:r>
      <w:r>
        <w:rPr>
          <w:rFonts w:ascii="楷体" w:eastAsia="华文中宋" w:hAnsi="楷体" w:cs="楷体" w:hint="eastAsia"/>
          <w:kern w:val="0"/>
          <w:sz w:val="24"/>
        </w:rPr>
        <w:t>录音笔，</w:t>
      </w:r>
      <w:r>
        <w:rPr>
          <w:rFonts w:ascii="楷体" w:eastAsia="华文中宋" w:hAnsi="楷体" w:cs="楷体" w:hint="eastAsia"/>
          <w:kern w:val="0"/>
          <w:sz w:val="24"/>
        </w:rPr>
        <w:t>负责</w:t>
      </w:r>
      <w:proofErr w:type="gramStart"/>
      <w:r>
        <w:rPr>
          <w:rFonts w:ascii="楷体" w:eastAsia="华文中宋" w:hAnsi="楷体" w:cs="楷体" w:hint="eastAsia"/>
          <w:kern w:val="0"/>
          <w:sz w:val="24"/>
        </w:rPr>
        <w:t>答辩全</w:t>
      </w:r>
      <w:proofErr w:type="gramEnd"/>
      <w:r>
        <w:rPr>
          <w:rFonts w:ascii="楷体" w:eastAsia="华文中宋" w:hAnsi="楷体" w:cs="楷体" w:hint="eastAsia"/>
          <w:kern w:val="0"/>
          <w:sz w:val="24"/>
        </w:rPr>
        <w:t>过程录音工作。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>5</w:t>
      </w:r>
      <w:r>
        <w:rPr>
          <w:rFonts w:ascii="楷体" w:eastAsia="华文中宋" w:hAnsi="楷体" w:cs="楷体" w:hint="eastAsia"/>
          <w:kern w:val="0"/>
          <w:sz w:val="24"/>
        </w:rPr>
        <w:t>.</w:t>
      </w:r>
      <w:r>
        <w:rPr>
          <w:rFonts w:ascii="楷体" w:eastAsia="华文中宋" w:hAnsi="楷体" w:cs="楷体" w:hint="eastAsia"/>
          <w:kern w:val="0"/>
          <w:sz w:val="24"/>
        </w:rPr>
        <w:t>请答辩秘书</w:t>
      </w:r>
      <w:r>
        <w:rPr>
          <w:rFonts w:ascii="楷体" w:eastAsia="华文中宋" w:hAnsi="楷体" w:cs="楷体" w:hint="eastAsia"/>
          <w:kern w:val="0"/>
          <w:sz w:val="24"/>
        </w:rPr>
        <w:t>2018</w:t>
      </w:r>
      <w:r>
        <w:rPr>
          <w:rFonts w:ascii="楷体" w:eastAsia="华文中宋" w:hAnsi="楷体" w:cs="楷体" w:hint="eastAsia"/>
          <w:kern w:val="0"/>
          <w:sz w:val="24"/>
        </w:rPr>
        <w:t>年</w:t>
      </w:r>
      <w:r>
        <w:rPr>
          <w:rFonts w:ascii="楷体" w:eastAsia="华文中宋" w:hAnsi="楷体" w:cs="楷体" w:hint="eastAsia"/>
          <w:kern w:val="0"/>
          <w:sz w:val="24"/>
        </w:rPr>
        <w:t>5</w:t>
      </w:r>
      <w:r>
        <w:rPr>
          <w:rFonts w:ascii="楷体" w:eastAsia="华文中宋" w:hAnsi="楷体" w:cs="楷体" w:hint="eastAsia"/>
          <w:kern w:val="0"/>
          <w:sz w:val="24"/>
        </w:rPr>
        <w:t>月</w:t>
      </w:r>
      <w:r>
        <w:rPr>
          <w:rFonts w:ascii="楷体" w:eastAsia="华文中宋" w:hAnsi="楷体" w:cs="楷体" w:hint="eastAsia"/>
          <w:kern w:val="0"/>
          <w:sz w:val="24"/>
        </w:rPr>
        <w:t>31</w:t>
      </w:r>
      <w:r>
        <w:rPr>
          <w:rFonts w:ascii="楷体" w:eastAsia="华文中宋" w:hAnsi="楷体" w:cs="楷体" w:hint="eastAsia"/>
          <w:kern w:val="0"/>
          <w:sz w:val="24"/>
        </w:rPr>
        <w:t>日前将答辩材料</w:t>
      </w:r>
      <w:proofErr w:type="gramStart"/>
      <w:r>
        <w:rPr>
          <w:rFonts w:ascii="楷体" w:eastAsia="华文中宋" w:hAnsi="楷体" w:cs="楷体" w:hint="eastAsia"/>
          <w:kern w:val="0"/>
          <w:sz w:val="24"/>
        </w:rPr>
        <w:t>交专硕</w:t>
      </w:r>
      <w:proofErr w:type="gramEnd"/>
      <w:r>
        <w:rPr>
          <w:rFonts w:ascii="楷体" w:eastAsia="华文中宋" w:hAnsi="楷体" w:cs="楷体" w:hint="eastAsia"/>
          <w:kern w:val="0"/>
          <w:sz w:val="24"/>
        </w:rPr>
        <w:t>办（管理楼</w:t>
      </w:r>
      <w:r>
        <w:rPr>
          <w:rFonts w:ascii="楷体" w:eastAsia="华文中宋" w:hAnsi="楷体" w:cs="楷体" w:hint="eastAsia"/>
          <w:kern w:val="0"/>
          <w:sz w:val="24"/>
        </w:rPr>
        <w:t>604</w:t>
      </w:r>
      <w:r>
        <w:rPr>
          <w:rFonts w:ascii="楷体" w:eastAsia="华文中宋" w:hAnsi="楷体" w:cs="楷体" w:hint="eastAsia"/>
          <w:kern w:val="0"/>
          <w:sz w:val="24"/>
        </w:rPr>
        <w:t>室）。</w:t>
      </w:r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楷体" w:eastAsia="华文中宋" w:hAnsi="楷体" w:cs="楷体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 xml:space="preserve">                                                       </w:t>
      </w:r>
      <w:proofErr w:type="gramStart"/>
      <w:r>
        <w:rPr>
          <w:rFonts w:ascii="楷体" w:eastAsia="华文中宋" w:hAnsi="楷体" w:cs="楷体" w:hint="eastAsia"/>
          <w:kern w:val="0"/>
          <w:sz w:val="24"/>
        </w:rPr>
        <w:t>商学院专硕办</w:t>
      </w:r>
      <w:proofErr w:type="gramEnd"/>
    </w:p>
    <w:p w:rsidR="00B25F10" w:rsidRDefault="003A2DFD">
      <w:pPr>
        <w:widowControl/>
        <w:spacing w:before="100" w:beforeAutospacing="1" w:after="100" w:afterAutospacing="1" w:line="300" w:lineRule="exact"/>
        <w:rPr>
          <w:rFonts w:ascii="华文中宋" w:eastAsia="华文中宋" w:hAnsi="华文中宋" w:cs="华文中宋"/>
          <w:kern w:val="0"/>
          <w:sz w:val="24"/>
        </w:rPr>
      </w:pPr>
      <w:r>
        <w:rPr>
          <w:rFonts w:ascii="楷体" w:eastAsia="华文中宋" w:hAnsi="楷体" w:cs="楷体" w:hint="eastAsia"/>
          <w:kern w:val="0"/>
          <w:sz w:val="24"/>
        </w:rPr>
        <w:t xml:space="preserve">                      </w:t>
      </w:r>
      <w:r>
        <w:rPr>
          <w:rFonts w:ascii="楷体" w:eastAsia="华文中宋" w:hAnsi="楷体" w:cs="楷体" w:hint="eastAsia"/>
          <w:kern w:val="0"/>
          <w:sz w:val="24"/>
        </w:rPr>
        <w:t xml:space="preserve">                                2018</w:t>
      </w:r>
      <w:r>
        <w:rPr>
          <w:rFonts w:ascii="楷体" w:eastAsia="华文中宋" w:hAnsi="楷体" w:cs="楷体" w:hint="eastAsia"/>
          <w:kern w:val="0"/>
          <w:sz w:val="24"/>
        </w:rPr>
        <w:t>年</w:t>
      </w:r>
      <w:r>
        <w:rPr>
          <w:rFonts w:ascii="楷体" w:eastAsia="华文中宋" w:hAnsi="楷体" w:cs="楷体" w:hint="eastAsia"/>
          <w:kern w:val="0"/>
          <w:sz w:val="24"/>
        </w:rPr>
        <w:t>5</w:t>
      </w:r>
      <w:r>
        <w:rPr>
          <w:rFonts w:ascii="楷体" w:eastAsia="华文中宋" w:hAnsi="楷体" w:cs="楷体" w:hint="eastAsia"/>
          <w:kern w:val="0"/>
          <w:sz w:val="24"/>
        </w:rPr>
        <w:t>月</w:t>
      </w:r>
      <w:r>
        <w:rPr>
          <w:rFonts w:ascii="楷体" w:eastAsia="华文中宋" w:hAnsi="楷体" w:cs="楷体" w:hint="eastAsia"/>
          <w:kern w:val="0"/>
          <w:sz w:val="24"/>
        </w:rPr>
        <w:t>16</w:t>
      </w:r>
      <w:r>
        <w:rPr>
          <w:rFonts w:ascii="楷体" w:eastAsia="华文中宋" w:hAnsi="楷体" w:cs="楷体" w:hint="eastAsia"/>
          <w:kern w:val="0"/>
          <w:sz w:val="24"/>
        </w:rPr>
        <w:t>日</w:t>
      </w:r>
    </w:p>
    <w:p w:rsidR="00B25F10" w:rsidRDefault="00B25F10">
      <w:pPr>
        <w:rPr>
          <w:sz w:val="16"/>
          <w:szCs w:val="16"/>
        </w:rPr>
      </w:pPr>
    </w:p>
    <w:sectPr w:rsidR="00B2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FD" w:rsidRDefault="003A2DFD" w:rsidP="00155652">
      <w:r>
        <w:separator/>
      </w:r>
    </w:p>
  </w:endnote>
  <w:endnote w:type="continuationSeparator" w:id="0">
    <w:p w:rsidR="003A2DFD" w:rsidRDefault="003A2DFD" w:rsidP="001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FD" w:rsidRDefault="003A2DFD" w:rsidP="00155652">
      <w:r>
        <w:separator/>
      </w:r>
    </w:p>
  </w:footnote>
  <w:footnote w:type="continuationSeparator" w:id="0">
    <w:p w:rsidR="003A2DFD" w:rsidRDefault="003A2DFD" w:rsidP="0015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5F28"/>
    <w:rsid w:val="00155652"/>
    <w:rsid w:val="003A2DFD"/>
    <w:rsid w:val="00B25F10"/>
    <w:rsid w:val="15AA5B77"/>
    <w:rsid w:val="199F6B94"/>
    <w:rsid w:val="1AED1676"/>
    <w:rsid w:val="1B8100EA"/>
    <w:rsid w:val="21C50CE6"/>
    <w:rsid w:val="260B16AA"/>
    <w:rsid w:val="2A444A19"/>
    <w:rsid w:val="332D43D7"/>
    <w:rsid w:val="37D91178"/>
    <w:rsid w:val="3C69117D"/>
    <w:rsid w:val="475F5EB7"/>
    <w:rsid w:val="4D0F3624"/>
    <w:rsid w:val="4FC15F28"/>
    <w:rsid w:val="50DB2091"/>
    <w:rsid w:val="53DC68CE"/>
    <w:rsid w:val="56A60C0C"/>
    <w:rsid w:val="57281DCF"/>
    <w:rsid w:val="611E0336"/>
    <w:rsid w:val="64BD0D48"/>
    <w:rsid w:val="69C41672"/>
    <w:rsid w:val="6BE05D58"/>
    <w:rsid w:val="71CD0157"/>
    <w:rsid w:val="72B45128"/>
    <w:rsid w:val="779D0E42"/>
    <w:rsid w:val="7C293283"/>
    <w:rsid w:val="7C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652"/>
    <w:rPr>
      <w:kern w:val="2"/>
      <w:sz w:val="18"/>
      <w:szCs w:val="18"/>
    </w:rPr>
  </w:style>
  <w:style w:type="paragraph" w:styleId="a4">
    <w:name w:val="footer"/>
    <w:basedOn w:val="a"/>
    <w:link w:val="Char0"/>
    <w:rsid w:val="0015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6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652"/>
    <w:rPr>
      <w:kern w:val="2"/>
      <w:sz w:val="18"/>
      <w:szCs w:val="18"/>
    </w:rPr>
  </w:style>
  <w:style w:type="paragraph" w:styleId="a4">
    <w:name w:val="footer"/>
    <w:basedOn w:val="a"/>
    <w:link w:val="Char0"/>
    <w:rsid w:val="0015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6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2017-05-09T02:00:00Z</dcterms:created>
  <dcterms:modified xsi:type="dcterms:W3CDTF">2018-05-17T02:48:00Z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