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12" w:rsidRDefault="00495799">
      <w:pPr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CC2612" w:rsidRDefault="00495799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36"/>
          <w:szCs w:val="36"/>
        </w:rPr>
        <w:t>评分规则</w:t>
      </w:r>
      <w:bookmarkEnd w:id="0"/>
    </w:p>
    <w:p w:rsidR="00CC2612" w:rsidRDefault="00CC261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（一）案例分析：50分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立意、观点是否明晰    （10分）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分析逻辑是否严密    （8分）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论据是否充分    （8分）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 是否能运用所学会计与</w:t>
      </w:r>
      <w:proofErr w:type="gramStart"/>
      <w:r>
        <w:rPr>
          <w:rFonts w:ascii="宋体" w:hAnsi="宋体" w:hint="eastAsia"/>
          <w:color w:val="000000"/>
          <w:sz w:val="24"/>
        </w:rPr>
        <w:t>审计学</w:t>
      </w:r>
      <w:proofErr w:type="gramEnd"/>
      <w:r>
        <w:rPr>
          <w:rFonts w:ascii="宋体" w:hAnsi="宋体" w:hint="eastAsia"/>
          <w:color w:val="000000"/>
          <w:sz w:val="24"/>
        </w:rPr>
        <w:t>知识    （8分）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 方法、工具的选择和运用是否得当    （8分）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 案例问题解决方案的可行性和有效性    (8分)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（二）现场展示：50分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表达是否流畅    （10分）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时间把握是否精准    （10分）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精神风貌是否良好    （10分）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 团队合作是否默契    （10分）</w:t>
      </w:r>
    </w:p>
    <w:p w:rsidR="00CC2612" w:rsidRDefault="0049579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 回答问题是否准确    （10分）</w:t>
      </w:r>
    </w:p>
    <w:p w:rsidR="00CC2612" w:rsidRDefault="00CC2612">
      <w:pPr>
        <w:rPr>
          <w:rFonts w:ascii="仿宋_GB2312" w:eastAsia="仿宋_GB2312"/>
          <w:color w:val="000000"/>
          <w:sz w:val="32"/>
          <w:szCs w:val="32"/>
        </w:rPr>
      </w:pPr>
    </w:p>
    <w:p w:rsidR="00CC2612" w:rsidRDefault="00CC2612"/>
    <w:sectPr w:rsidR="00CC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53" w:rsidRDefault="00132E53" w:rsidP="00D00F4B">
      <w:r>
        <w:separator/>
      </w:r>
    </w:p>
  </w:endnote>
  <w:endnote w:type="continuationSeparator" w:id="0">
    <w:p w:rsidR="00132E53" w:rsidRDefault="00132E53" w:rsidP="00D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53" w:rsidRDefault="00132E53" w:rsidP="00D00F4B">
      <w:r>
        <w:separator/>
      </w:r>
    </w:p>
  </w:footnote>
  <w:footnote w:type="continuationSeparator" w:id="0">
    <w:p w:rsidR="00132E53" w:rsidRDefault="00132E53" w:rsidP="00D0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CE"/>
    <w:rsid w:val="000D436A"/>
    <w:rsid w:val="00132E53"/>
    <w:rsid w:val="003965ED"/>
    <w:rsid w:val="003A12CE"/>
    <w:rsid w:val="00495799"/>
    <w:rsid w:val="005D39CC"/>
    <w:rsid w:val="00601C3B"/>
    <w:rsid w:val="00647139"/>
    <w:rsid w:val="00691A0E"/>
    <w:rsid w:val="00731184"/>
    <w:rsid w:val="007505A4"/>
    <w:rsid w:val="009213E0"/>
    <w:rsid w:val="009A6278"/>
    <w:rsid w:val="009F2211"/>
    <w:rsid w:val="00AE5BB3"/>
    <w:rsid w:val="00CC2612"/>
    <w:rsid w:val="00D00F4B"/>
    <w:rsid w:val="00F2099A"/>
    <w:rsid w:val="00FC27A9"/>
    <w:rsid w:val="10B27E32"/>
    <w:rsid w:val="14E06A0A"/>
    <w:rsid w:val="18FF461C"/>
    <w:rsid w:val="1D4D726B"/>
    <w:rsid w:val="29E51DE6"/>
    <w:rsid w:val="2C20495E"/>
    <w:rsid w:val="39B80059"/>
    <w:rsid w:val="3B2214EC"/>
    <w:rsid w:val="453C3D00"/>
    <w:rsid w:val="49BE052A"/>
    <w:rsid w:val="5B3E122D"/>
    <w:rsid w:val="6DEA18CB"/>
    <w:rsid w:val="75317976"/>
    <w:rsid w:val="780D0E26"/>
    <w:rsid w:val="7B1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qFormat/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0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0F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qFormat/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0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0F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易玄</dc:creator>
  <cp:lastModifiedBy>Dell</cp:lastModifiedBy>
  <cp:revision>5</cp:revision>
  <cp:lastPrinted>2018-02-26T01:32:00Z</cp:lastPrinted>
  <dcterms:created xsi:type="dcterms:W3CDTF">2018-02-25T03:05:00Z</dcterms:created>
  <dcterms:modified xsi:type="dcterms:W3CDTF">2018-02-26T07:08:00Z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